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AD" w:rsidRDefault="00A932AD" w:rsidP="00A932AD">
      <w:pPr>
        <w:spacing w:after="0"/>
        <w:jc w:val="center"/>
        <w:rPr>
          <w:rFonts w:ascii="Rockwell Extra Bold" w:hAnsi="Rockwell Extra Bold" w:cs="Times New Roman"/>
          <w:b/>
          <w:sz w:val="28"/>
          <w:szCs w:val="24"/>
          <w:u w:val="single"/>
          <w:lang w:val="en-US"/>
        </w:rPr>
      </w:pPr>
      <w:r>
        <w:rPr>
          <w:rFonts w:ascii="Rockwell Extra Bold" w:hAnsi="Rockwell Extra Bold" w:cs="Times New Roman"/>
          <w:b/>
          <w:sz w:val="28"/>
          <w:szCs w:val="24"/>
          <w:u w:val="single"/>
          <w:lang w:val="en-US"/>
        </w:rPr>
        <w:t>PROGRAME OUTCOMES-M.Sc. Chemistry</w:t>
      </w:r>
    </w:p>
    <w:p w:rsidR="00A932AD" w:rsidRDefault="00A932AD" w:rsidP="00A932AD">
      <w:pPr>
        <w:pStyle w:val="NoSpacing"/>
        <w:shd w:val="clear" w:color="auto" w:fill="FFFFFF" w:themeFill="background1"/>
        <w:rPr>
          <w:rStyle w:val="Heading1Char"/>
          <w:rFonts w:ascii="Times New Roman" w:hAnsi="Times New Roman" w:cs="Times New Roman"/>
          <w:color w:val="000000" w:themeColor="text1"/>
          <w:szCs w:val="24"/>
        </w:rPr>
      </w:pPr>
      <w:bookmarkStart w:id="0" w:name="_Hlk187661242"/>
    </w:p>
    <w:bookmarkEnd w:id="0"/>
    <w:p w:rsidR="00A932AD" w:rsidRPr="00AF3D54" w:rsidRDefault="00A932AD" w:rsidP="00A932AD">
      <w:pPr>
        <w:pStyle w:val="NoSpacing"/>
        <w:shd w:val="clear" w:color="auto" w:fill="FFFFFF" w:themeFill="background1"/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</w:pPr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PO-1: Knowledge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Demonstrate a strong academic perspective to address the concerns of the society through intense academic exercise.</w:t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PO-2: Problem analysis and Research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Apply the knowledge and basic technical expertise in his/her personal and professional life, analyse problems and find solutions through reflective thinking and research.</w:t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PO-3: Environment sustainability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Articulate environmental issues and be able to implement healthy practices in conservation and sustainability of environment in local and global contexts.</w:t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PO-4: Ethics and Communication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Demonstrate professional ethics and personal values in the light of academic experience.</w:t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PO-5: Individuality and Teamwork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Work efficiently either individually or collaboratively, with diverse groups towards the achievements of personal and common goals.</w:t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PO-6: Competencies for Employment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Achieve and practice specialised professional competencies and values required to be in positions of responsibility.</w:t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</w:r>
      <w:bookmarkStart w:id="1" w:name="_GoBack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PO-7: Life Skills</w:t>
      </w:r>
      <w:proofErr w:type="gramStart"/>
      <w:r w:rsidRPr="00AF3D54">
        <w:rPr>
          <w:rStyle w:val="Heading1Char"/>
          <w:rFonts w:ascii="Times New Roman" w:hAnsi="Times New Roman" w:cs="Times New Roman"/>
          <w:color w:val="000000" w:themeColor="text1"/>
          <w:sz w:val="24"/>
        </w:rPr>
        <w:t>:</w:t>
      </w:r>
      <w:bookmarkEnd w:id="1"/>
      <w:proofErr w:type="gramEnd"/>
      <w:r w:rsidRPr="00AF3D5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</w:rPr>
        <w:br/>
        <w:t>Possess and display life skills to live in harmony with the environment and society, be compassionate and considerate towards the underprivileged and the marginalised.</w:t>
      </w:r>
    </w:p>
    <w:p w:rsidR="00152EEC" w:rsidRPr="00A932AD" w:rsidRDefault="00152EEC">
      <w:pPr>
        <w:rPr>
          <w:rFonts w:ascii="Times New Roman" w:hAnsi="Times New Roman" w:cs="Times New Roman"/>
          <w:sz w:val="24"/>
        </w:rPr>
      </w:pPr>
    </w:p>
    <w:sectPr w:rsidR="00152EEC" w:rsidRPr="00A93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CA"/>
    <w:rsid w:val="00152EEC"/>
    <w:rsid w:val="00A932AD"/>
    <w:rsid w:val="00AF3D54"/>
    <w:rsid w:val="00B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AD"/>
  </w:style>
  <w:style w:type="paragraph" w:styleId="Heading1">
    <w:name w:val="heading 1"/>
    <w:basedOn w:val="Normal"/>
    <w:next w:val="Normal"/>
    <w:link w:val="Heading1Char"/>
    <w:uiPriority w:val="9"/>
    <w:qFormat/>
    <w:rsid w:val="00A93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932AD"/>
    <w:pPr>
      <w:spacing w:after="0" w:line="240" w:lineRule="auto"/>
    </w:pPr>
    <w:rPr>
      <w:kern w:val="2"/>
      <w:sz w:val="24"/>
      <w:szCs w:val="3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AD"/>
  </w:style>
  <w:style w:type="paragraph" w:styleId="Heading1">
    <w:name w:val="heading 1"/>
    <w:basedOn w:val="Normal"/>
    <w:next w:val="Normal"/>
    <w:link w:val="Heading1Char"/>
    <w:uiPriority w:val="9"/>
    <w:qFormat/>
    <w:rsid w:val="00A93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932AD"/>
    <w:pPr>
      <w:spacing w:after="0" w:line="240" w:lineRule="auto"/>
    </w:pPr>
    <w:rPr>
      <w:kern w:val="2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home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2025-02-03T05:53:00Z</dcterms:created>
  <dcterms:modified xsi:type="dcterms:W3CDTF">2025-02-03T05:54:00Z</dcterms:modified>
</cp:coreProperties>
</file>