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435"/>
        <w:tblW w:w="9889" w:type="dxa"/>
        <w:tblLook w:val="04A0" w:firstRow="1" w:lastRow="0" w:firstColumn="1" w:lastColumn="0" w:noHBand="0" w:noVBand="1"/>
      </w:tblPr>
      <w:tblGrid>
        <w:gridCol w:w="576"/>
        <w:gridCol w:w="1149"/>
        <w:gridCol w:w="2069"/>
        <w:gridCol w:w="855"/>
        <w:gridCol w:w="5240"/>
      </w:tblGrid>
      <w:tr w:rsidR="009366C8" w:rsidRPr="00BF3E91" w:rsidTr="00D40A0F">
        <w:tc>
          <w:tcPr>
            <w:tcW w:w="9889" w:type="dxa"/>
            <w:gridSpan w:val="5"/>
          </w:tcPr>
          <w:p w:rsidR="009366C8" w:rsidRPr="009366C8" w:rsidRDefault="009366C8" w:rsidP="009366C8">
            <w:pPr>
              <w:pStyle w:val="NormalWeb"/>
              <w:spacing w:line="360" w:lineRule="auto"/>
              <w:rPr>
                <w:b/>
              </w:rPr>
            </w:pPr>
            <w:r w:rsidRPr="009366C8">
              <w:rPr>
                <w:b/>
              </w:rPr>
              <w:t>MBA</w:t>
            </w:r>
            <w:bookmarkStart w:id="0" w:name="_GoBack"/>
            <w:bookmarkEnd w:id="0"/>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98</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Principle of Management</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(MBA6101T)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pStyle w:val="NormalWeb"/>
              <w:spacing w:line="360" w:lineRule="auto"/>
            </w:pPr>
            <w:r w:rsidRPr="00BF3E91">
              <w:t>Understand the fundamental concepts and functions of management.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pStyle w:val="NormalWeb"/>
              <w:spacing w:line="360" w:lineRule="auto"/>
            </w:pPr>
            <w:proofErr w:type="spellStart"/>
            <w:r w:rsidRPr="00BF3E91">
              <w:t>Analyze</w:t>
            </w:r>
            <w:proofErr w:type="spellEnd"/>
            <w:r w:rsidRPr="00BF3E91">
              <w:t xml:space="preserve"> the roles and responsibilities of managers in organizations.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pStyle w:val="NormalWeb"/>
              <w:spacing w:line="360" w:lineRule="auto"/>
            </w:pPr>
            <w:r w:rsidRPr="00BF3E91">
              <w:t>Evaluate planning, organizing, leading, and controlling processes.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pStyle w:val="NormalWeb"/>
              <w:spacing w:line="360" w:lineRule="auto"/>
            </w:pPr>
            <w:r w:rsidRPr="00BF3E91">
              <w:t>Examine decision-making techniques and problem-solving approaches.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impact of leadership, motivation, and communication on management effectiveness.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99</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Marketing Management</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(MBA6102T)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core concepts and functions of marketing management.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consumer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 xml:space="preserve"> and market segmentation strategies.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product development, pricing, and distribution decisions.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promotional strategies and digital marketing trends.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role of marketing research and strategic planning in business growth.</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100</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Human Resource Management</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(MBA6103T)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core functions and importance of human resource management.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recruitment, selection, and talent management strategies.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performance appraisal, training, and development processes.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compensation, benefits, and employee relations practices.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impact of HR policies on organizational effectiveness and culture.</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101</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Managerial Economics</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(MBA6104T)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fundamental concepts and scope of managerial economics.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demand, supply, and consumer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 xml:space="preserve"> for decision-making.</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production and cost analysis for business efficiency.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pricing strategies and market structures in different industries.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impact of economic policies and external factors on business decisions.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102</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Communication</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(MBA6105T)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principles and importance of effective business communication.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various communication channels and their business applications.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verbal, non-verbal, and written communication techniques.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business correspondence, report writing, and presentation skills.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impact of technology and cross-cultural communication in business.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103</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Ethics and Culture</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(VAC6101T)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ethical principles – Learn the fundamental concepts of ethics.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cultural diversity – Appreciate the impact of cultural differences on society.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ethical decision-making – Apply ethical principles to real-world situations.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Evaluate cultural values – Understand the role of cultural values in shaping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Promote social responsibility – Encourage ethical and responsible actions in various contexts.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104</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Research Methodology</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MBA6201T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fundamental concepts and scope of research methodology.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various research designs and data collection techniques.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Evaluate sampling methods and statistical tools for </w:t>
            </w:r>
            <w:r w:rsidRPr="00BF3E91">
              <w:rPr>
                <w:rFonts w:ascii="Times New Roman" w:hAnsi="Times New Roman" w:cs="Times New Roman"/>
                <w:sz w:val="24"/>
                <w:szCs w:val="24"/>
              </w:rPr>
              <w:lastRenderedPageBreak/>
              <w:t>data analysis.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the process of hypothesis formulation and testing.</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ethical considerations and significance of research in decision-making.</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105</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Statistical Methods</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MBA6202T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fundamental concepts and applications of statistical methods.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data using descriptive and inferential statistical techniques.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probability distributions and their role in decision-making.</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hypothesis testing and regression analysis for business insights.</w:t>
            </w:r>
          </w:p>
        </w:tc>
      </w:tr>
      <w:tr w:rsidR="009366C8" w:rsidRPr="00BF3E91" w:rsidTr="009366C8">
        <w:trPr>
          <w:trHeight w:val="309"/>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application of statistical tools in research and problem solving.</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106</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Entrepreneurship</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MBA6203T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the fundamental concepts and importance of entrepreneurship.</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the process of identifying and evaluating business opportunities.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business planning, financing, and resource management strategies.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the role of innovation, risk-taking, and leadership in entrepreneurship.</w:t>
            </w:r>
          </w:p>
        </w:tc>
      </w:tr>
      <w:tr w:rsidR="009366C8" w:rsidRPr="00BF3E91" w:rsidTr="009366C8">
        <w:trPr>
          <w:trHeight w:val="73"/>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Assess the impact of government policies and </w:t>
            </w:r>
            <w:proofErr w:type="spellStart"/>
            <w:r w:rsidRPr="00BF3E91">
              <w:rPr>
                <w:rFonts w:ascii="Times New Roman" w:hAnsi="Times New Roman" w:cs="Times New Roman"/>
                <w:sz w:val="24"/>
                <w:szCs w:val="24"/>
              </w:rPr>
              <w:t>startup</w:t>
            </w:r>
            <w:proofErr w:type="spellEnd"/>
            <w:r w:rsidRPr="00BF3E91">
              <w:rPr>
                <w:rFonts w:ascii="Times New Roman" w:hAnsi="Times New Roman" w:cs="Times New Roman"/>
                <w:sz w:val="24"/>
                <w:szCs w:val="24"/>
              </w:rPr>
              <w:t xml:space="preserve"> ecosystems on entrepreneurial success.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107</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Production And Operations Management</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MBA6203T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widowControl w:val="0"/>
              <w:autoSpaceDE w:val="0"/>
              <w:autoSpaceDN w:val="0"/>
              <w:adjustRightInd w:val="0"/>
              <w:spacing w:before="16" w:line="360" w:lineRule="auto"/>
              <w:rPr>
                <w:rFonts w:ascii="Times New Roman" w:hAnsi="Times New Roman" w:cs="Times New Roman"/>
                <w:color w:val="000000"/>
                <w:sz w:val="24"/>
                <w:szCs w:val="24"/>
              </w:rPr>
            </w:pPr>
            <w:r w:rsidRPr="00BF3E91">
              <w:rPr>
                <w:rFonts w:ascii="Times New Roman" w:hAnsi="Times New Roman" w:cs="Times New Roman"/>
                <w:sz w:val="24"/>
                <w:szCs w:val="24"/>
              </w:rPr>
              <w:t>Understand the key concepts and scope of production and operations management.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widowControl w:val="0"/>
              <w:autoSpaceDE w:val="0"/>
              <w:autoSpaceDN w:val="0"/>
              <w:adjustRightInd w:val="0"/>
              <w:spacing w:before="16" w:line="360" w:lineRule="auto"/>
              <w:rPr>
                <w:rFonts w:ascii="Times New Roman" w:hAnsi="Times New Roman" w:cs="Times New Roman"/>
                <w:color w:val="000000"/>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production planning, scheduling, and control techniques.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widowControl w:val="0"/>
              <w:autoSpaceDE w:val="0"/>
              <w:autoSpaceDN w:val="0"/>
              <w:adjustRightInd w:val="0"/>
              <w:spacing w:before="16" w:line="360" w:lineRule="auto"/>
              <w:rPr>
                <w:rFonts w:ascii="Times New Roman" w:hAnsi="Times New Roman" w:cs="Times New Roman"/>
                <w:color w:val="000000"/>
                <w:sz w:val="24"/>
                <w:szCs w:val="24"/>
              </w:rPr>
            </w:pPr>
            <w:r w:rsidRPr="00BF3E91">
              <w:rPr>
                <w:rFonts w:ascii="Times New Roman" w:hAnsi="Times New Roman" w:cs="Times New Roman"/>
                <w:sz w:val="24"/>
                <w:szCs w:val="24"/>
              </w:rPr>
              <w:t>Evaluate inventory management and supply chain optimization strategies.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widowControl w:val="0"/>
              <w:autoSpaceDE w:val="0"/>
              <w:autoSpaceDN w:val="0"/>
              <w:adjustRightInd w:val="0"/>
              <w:spacing w:before="16" w:line="360" w:lineRule="auto"/>
              <w:rPr>
                <w:rFonts w:ascii="Times New Roman" w:hAnsi="Times New Roman" w:cs="Times New Roman"/>
                <w:color w:val="000000"/>
                <w:sz w:val="24"/>
                <w:szCs w:val="24"/>
              </w:rPr>
            </w:pPr>
            <w:r w:rsidRPr="00BF3E91">
              <w:rPr>
                <w:rFonts w:ascii="Times New Roman" w:hAnsi="Times New Roman" w:cs="Times New Roman"/>
                <w:sz w:val="24"/>
                <w:szCs w:val="24"/>
              </w:rPr>
              <w:t>Examine quality control, lean management, and process improvement methods.</w:t>
            </w:r>
          </w:p>
        </w:tc>
      </w:tr>
      <w:tr w:rsidR="009366C8" w:rsidRPr="00BF3E91" w:rsidTr="009366C8">
        <w:trPr>
          <w:trHeight w:val="319"/>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impact of technology and innovation on operational efficiency.</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108</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Management Information System</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MBA6204T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sz w:val="24"/>
                <w:szCs w:val="24"/>
              </w:rPr>
              <w:t>Understand the role and importance of Management Information Systems (MIS) in organizations.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jc w:val="both"/>
              <w:rPr>
                <w:rFonts w:ascii="Times New Roman" w:hAnsi="Times New Roman" w:cs="Times New Roman"/>
                <w:color w:val="000000" w:themeColor="text1"/>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the components and structure of MIS for decision-making support.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sz w:val="24"/>
                <w:szCs w:val="24"/>
              </w:rPr>
              <w:t>Evaluate the use of data processing and information systems in business operations.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sz w:val="24"/>
                <w:szCs w:val="24"/>
              </w:rPr>
              <w:t>Examine the role of ERP, CRM, and other systems in enhancing business efficiency.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the impact of information security and ethical issues in MIS implementation.</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109</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Population and Climate Change</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VAC6201T</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widowControl w:val="0"/>
              <w:shd w:val="clear" w:color="auto" w:fill="FAFAFA"/>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sz w:val="24"/>
                <w:szCs w:val="24"/>
              </w:rPr>
              <w:t>Understand population dynamics – Learn the factors influencing population growth.</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widowControl w:val="0"/>
              <w:shd w:val="clear" w:color="auto" w:fill="FFFFFF"/>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climate change impacts – Study the effects of climate change on ecosystems.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widowControl w:val="0"/>
              <w:shd w:val="clear" w:color="auto" w:fill="FAFAFA"/>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sz w:val="24"/>
                <w:szCs w:val="24"/>
              </w:rPr>
              <w:t>Explore population-environment relationship – Examine how population growth affects climate change.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widowControl w:val="0"/>
              <w:shd w:val="clear" w:color="auto" w:fill="FFFFFF"/>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sz w:val="24"/>
                <w:szCs w:val="24"/>
              </w:rPr>
              <w:t>Evaluate sustainable development – Understand strategies for sustainable development amid climate change.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widowControl w:val="0"/>
              <w:shd w:val="clear" w:color="auto" w:fill="FAFAFA"/>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sz w:val="24"/>
                <w:szCs w:val="24"/>
              </w:rPr>
              <w:t>Develop climate adaptation strategies – Explore methods to mitigate the impacts of climate change.</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110</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Business Policy &amp; Strategic Management</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MB-302</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Students will be able to describe major theories, background work, concepts and research output in the field of strategic management.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Students will demonstrate a clear understanding of the concepts, tools &amp; techniques used by executives in developing and executing strategies and will appreciate its integrative and interdisciplinary nature.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Students will be able to demonstrate effective application of concepts, tools &amp; techniques to practical situations for diagnosing and solving organisational problems.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Students will be able to demonstrate capability of making their own decisions in dynamic business landscape.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Students will be able to develop their capacity to think and execute strategically.</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111</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Security Analysis &amp; Portfolio Management (FM)</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MB-303</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To provide a theoretical and practical background in the field of investments.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Designing and managing the bond as well as equity portfolios in the real word.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To provide a theoretical and practical background in the field of investments. </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112</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International Financial Management (FM)</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MB-304</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Lead the students to understand the ways of operating of multinational corporation .as well as the international market environment. Which include international financial market and the political and economic environment in host countries, etc.</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At the angle of enterprise management, master the basic principles and theories and different ways of tax planning in the process of production, investment and financing, to enhance the foundation of their profession.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Foster the students' abilities to digest the knowledge of multinational company financing cost and the best financing structure .finance, tax and laws, understand the difference between accounting and tax and get well prepared for the future work practice.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 xml:space="preserve">Teach students to master the skills of the </w:t>
            </w:r>
            <w:r w:rsidRPr="00BF3E91">
              <w:rPr>
                <w:rFonts w:ascii="Times New Roman" w:hAnsi="Times New Roman" w:cs="Times New Roman"/>
                <w:sz w:val="24"/>
                <w:szCs w:val="24"/>
                <w:lang w:val="en-US"/>
              </w:rPr>
              <w:lastRenderedPageBreak/>
              <w:t>multinational company to measure and manage the exchange rate risk? Economic risk and business risk, and set up the right conceptions of tax planning, solving tax problems in enterprise management reasonably and legally.</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lastRenderedPageBreak/>
              <w:t>113</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Management of Financial Services (FM)</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MB-305</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Explain the concept of fundamental financial concepts, especially time value of money.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Apply capital budgeting projects using traditional methods.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he main ways of raising capital and their respective advantages and disadvantages in different circumstances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Integrate the concept and apply the financial concepts to calculate ratios and do the capital budgeting </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114</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Finance for strategic decisions (FM)</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MB-306</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Demonstrate the applicability of the concept of Financial Management to understand the managerial Decisions and Corporate Capital Structure.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the Leverage and EBIT EPS Analysis associate with Financial Data in the corporate.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Analyse the complexities associated with management of cost of funds in the capital Structure.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 Demonstrate how the concepts of financial management and investment, financing and dividend policy decisions could integrate while identification and resolution of problems pertaining to LSCM Sector.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Demonstrate how risk is assessed.</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115</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Advertising Management (MM) </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lastRenderedPageBreak/>
              <w:t>MB-307</w:t>
            </w:r>
          </w:p>
          <w:p w:rsidR="009366C8" w:rsidRPr="00BF3E91" w:rsidRDefault="009366C8" w:rsidP="009366C8">
            <w:pPr>
              <w:spacing w:line="360" w:lineRule="auto"/>
              <w:rPr>
                <w:rFonts w:ascii="Times New Roman" w:hAnsi="Times New Roman" w:cs="Times New Roman"/>
                <w:color w:val="000000"/>
                <w:sz w:val="24"/>
                <w:szCs w:val="24"/>
              </w:rPr>
            </w:pP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Explain the structure of the advertising industry, the main functions and relationships within it, and current developments within the industry.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Offer a critical account of the process and context of advertising/communications planning, informed by both practitioner and academic literature on advertising.</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Identify and evaluate alternative advertising and promotional strategies in light of an organisation's marketing environment, objectives, and target markets.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advertising effects from different managerial and critical perspectives.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Locate and use appropriate advertising resources (traditional and on-line) to research particular issues concerning advertising theories and practices.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116</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International Marketing (MM)</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MB-308</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rPr>
              <w:t>Understand Global Marketing Concepts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International Market Environments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rPr>
              <w:t>Develop Global Marketing Strategies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rPr>
              <w:t>Assess International Trade Policies and Regulations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rPr>
              <w:t>Apply Digital and Cross-Cultural Marketing Techniques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117</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Sales &amp; Distribution Management (MM)</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MB-309</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Sales Management Principles – Explain key concepts of sales planning, forecasting, and territory management.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Effective Selling Strategies – Apply sales techniques and negotiation skills to enhance customer relationships and revenue generation.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Distribution Channel Dynamics – Evaluate various distribution channels, logistics, and supply chain strategies for efficient product delivery.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Manage Sales Teams and Performance – Develop leadership and motivational strategies to manage and optimize </w:t>
            </w:r>
            <w:proofErr w:type="spellStart"/>
            <w:r w:rsidRPr="00BF3E91">
              <w:rPr>
                <w:rFonts w:ascii="Times New Roman" w:hAnsi="Times New Roman" w:cs="Times New Roman"/>
                <w:sz w:val="24"/>
                <w:szCs w:val="24"/>
              </w:rPr>
              <w:t>salesforce</w:t>
            </w:r>
            <w:proofErr w:type="spellEnd"/>
            <w:r w:rsidRPr="00BF3E91">
              <w:rPr>
                <w:rFonts w:ascii="Times New Roman" w:hAnsi="Times New Roman" w:cs="Times New Roman"/>
                <w:sz w:val="24"/>
                <w:szCs w:val="24"/>
              </w:rPr>
              <w:t xml:space="preserve"> productivity.</w:t>
            </w:r>
          </w:p>
        </w:tc>
      </w:tr>
      <w:tr w:rsidR="009366C8" w:rsidRPr="00BF3E91" w:rsidTr="009366C8">
        <w:trPr>
          <w:trHeight w:val="309"/>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Utilize Technology in Sales &amp; Distribution – Implement CRM, data analytics, and digital tools to </w:t>
            </w:r>
            <w:r w:rsidRPr="00BF3E91">
              <w:rPr>
                <w:rFonts w:ascii="Times New Roman" w:hAnsi="Times New Roman" w:cs="Times New Roman"/>
                <w:sz w:val="24"/>
                <w:szCs w:val="24"/>
              </w:rPr>
              <w:lastRenderedPageBreak/>
              <w:t>improve sales and distribution efficiency.</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lastRenderedPageBreak/>
              <w:t>118</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Product &amp; Brand Management (MM)</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MB-310</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Product Life Cycle – Explain the stages of the product life cycle and develop strategies for product development and innovation.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Brand Equity and Positioning – Evaluate brand identity, positioning, and equity to enhance brand value and customer loyalty.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Product and Branding Strategies – Formulate effective product differentiation, pricing, and branding strategies for competitive advantage.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Apply Consumer Insights in Branding – Utilize consumer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 xml:space="preserve"> and market research to create strong brand narratives and engagement.</w:t>
            </w:r>
          </w:p>
        </w:tc>
      </w:tr>
      <w:tr w:rsidR="009366C8" w:rsidRPr="00BF3E91" w:rsidTr="009366C8">
        <w:trPr>
          <w:trHeight w:val="73"/>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Leverage Digital and Global Branding Trends – Implement digital branding, social media marketing, and global brand management techniques.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119</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Training &amp; Development (HR)</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MB-311</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Training Concepts and Theories – Explain the principles, models, and significance of employee training and development in organizations.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Design Effective Training Programs – Develop training modules using instructional design methods to enhance employee skills and performance.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Training Effectiveness – Apply assessment tools and feedback mechanisms to measure the impact of training programs on organizational growth.</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Implement Learning and Development Strategies – Utilize modern training techniques, including e-learning, coaching, and experiential learning.</w:t>
            </w:r>
          </w:p>
        </w:tc>
      </w:tr>
      <w:tr w:rsidR="009366C8" w:rsidRPr="00BF3E91" w:rsidTr="009366C8">
        <w:trPr>
          <w:trHeight w:val="319"/>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Align Training with Business Goals – Integrate training initiatives with organizational objectives to </w:t>
            </w:r>
            <w:r w:rsidRPr="00BF3E91">
              <w:rPr>
                <w:rFonts w:ascii="Times New Roman" w:hAnsi="Times New Roman" w:cs="Times New Roman"/>
                <w:sz w:val="24"/>
                <w:szCs w:val="24"/>
              </w:rPr>
              <w:lastRenderedPageBreak/>
              <w:t>improve productivity and employee engagement.</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lastRenderedPageBreak/>
              <w:t>120</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Strategic Human Resource Management (HR)</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MB-312</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SHRM Concepts – Explain the role of strategic HRM in aligning human resource practices with organizational goals.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Talent Management Strategies – Formulate workforce planning, recruitment, and succession strategies for competitive advantage.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HR Metrics and Performance – Utilize HR analytics and key performance indicators (KPIs) to assess employee productivity and organizational effectiveness.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Implement Change and Leadership Strategies – Apply leadership and change management principles to drive organizational transformation.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Integrate HR Strategies with Business Growth – Align HR policies with corporate strategy to enhance employee engagement and business sustainability.</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121</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Leadership Skills &amp; Change Management (HR)</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MB-313</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Leadership Theories – Explain key leadership styles, traits, and their impact on organizational success.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Effective Leadership Skills – Apply decision-making, communication, and problem-solving skills to lead teams efficiently.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Manage Organizational Change – Implement change management models to drive smooth transitions and minimize resistance.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Employee Engagement – Utilize leadership strategies to motivate employees and foster a positive work culture.</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Align Leadership with Business Strategy – Integrate leadership and change initiatives to achieve long-term organizational goals.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lastRenderedPageBreak/>
              <w:t>122</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Human Resource Planning (HR)</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MB-314</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HR Planning Concepts – Explain the importance of human resource planning in workforce management and organizational success.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Forecast Workforce Needs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w:t>
            </w:r>
            <w:proofErr w:type="spellStart"/>
            <w:r w:rsidRPr="00BF3E91">
              <w:rPr>
                <w:rFonts w:ascii="Times New Roman" w:hAnsi="Times New Roman" w:cs="Times New Roman"/>
                <w:sz w:val="24"/>
                <w:szCs w:val="24"/>
              </w:rPr>
              <w:t>labor</w:t>
            </w:r>
            <w:proofErr w:type="spellEnd"/>
            <w:r w:rsidRPr="00BF3E91">
              <w:rPr>
                <w:rFonts w:ascii="Times New Roman" w:hAnsi="Times New Roman" w:cs="Times New Roman"/>
                <w:sz w:val="24"/>
                <w:szCs w:val="24"/>
              </w:rPr>
              <w:t xml:space="preserve"> market trends and business demands to predict future workforce requirements.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Recruitment and Selection Strategies – Implement effective talent acquisition and retention strategies for organizational growth.</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HR Metrics and Analytics – Utilize HR data and analytics to optimize workforce planning and decision-making.</w:t>
            </w:r>
          </w:p>
        </w:tc>
      </w:tr>
      <w:tr w:rsidR="009366C8" w:rsidRPr="00BF3E91" w:rsidTr="009366C8">
        <w:trPr>
          <w:trHeight w:val="888"/>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Align HR Planning with Business Strategy – Integrate human resource planning with corporate objectives for sustainable competitive advantage.</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123</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International Business and Finance (IB) </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MB-316</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Global Business Dynamics – Explain international trade theories, market entry strategies, and global business environments.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Foreign Exchange Markets – Evaluate currency exchange mechanisms, exchange rate risks, and international financial instruments.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Global Financial Management – Apply financial strategies for international investments, capital budgeting, and risk management.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Examine International Trade Policies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the impact of trade agreements, tariffs, and global economic policies on business operations.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Multinational Financial Strategies – Formulate strategies for managing multinational corporations' financial activities and global expansion.</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124</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Indian Foreign Trade Policy (IB)</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lastRenderedPageBreak/>
              <w:t>MB-317</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Foreign Trade Policy Framework – Explain the objectives, evolution, and significance </w:t>
            </w:r>
            <w:r w:rsidRPr="00BF3E91">
              <w:rPr>
                <w:rFonts w:ascii="Times New Roman" w:hAnsi="Times New Roman" w:cs="Times New Roman"/>
                <w:sz w:val="24"/>
                <w:szCs w:val="24"/>
              </w:rPr>
              <w:lastRenderedPageBreak/>
              <w:t>of India’s Foreign Trade Policy.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Export-Import Regulations – Evaluate EXIM policies, customs procedures, and trade facilitation measures in India.</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Examine Trade Agreements and WTO Policies – Assess India’s role in global trade agreements, WTO regulations, and bilateral trade relations.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Evaluate Incentives and Schemes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government incentives, export promotion schemes, and Special Economic Zones (SEZs).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India's Global Trade Performance – Examine India’s trade balance, key export-import sectors, and international market trends.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125</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Information Management (IT)</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MB-319</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Information Management Concepts – Explain the role of information systems in business decision-making and strategy.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Data Management Techniques – Utilize data storage, retrieval, and security methods for effective information handling.</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Implement IT Solutions in Business – Apply IT tools, enterprise systems, and cloud computing for organizational efficiency.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Assess </w:t>
            </w:r>
            <w:proofErr w:type="spellStart"/>
            <w:r w:rsidRPr="00BF3E91">
              <w:rPr>
                <w:rFonts w:ascii="Times New Roman" w:hAnsi="Times New Roman" w:cs="Times New Roman"/>
                <w:sz w:val="24"/>
                <w:szCs w:val="24"/>
              </w:rPr>
              <w:t>Cybersecurity</w:t>
            </w:r>
            <w:proofErr w:type="spellEnd"/>
            <w:r w:rsidRPr="00BF3E91">
              <w:rPr>
                <w:rFonts w:ascii="Times New Roman" w:hAnsi="Times New Roman" w:cs="Times New Roman"/>
                <w:sz w:val="24"/>
                <w:szCs w:val="24"/>
              </w:rPr>
              <w:t xml:space="preserve"> and Ethical Issues – Evaluate data privacy, </w:t>
            </w:r>
            <w:proofErr w:type="spellStart"/>
            <w:r w:rsidRPr="00BF3E91">
              <w:rPr>
                <w:rFonts w:ascii="Times New Roman" w:hAnsi="Times New Roman" w:cs="Times New Roman"/>
                <w:sz w:val="24"/>
                <w:szCs w:val="24"/>
              </w:rPr>
              <w:t>cybersecurity</w:t>
            </w:r>
            <w:proofErr w:type="spellEnd"/>
            <w:r w:rsidRPr="00BF3E91">
              <w:rPr>
                <w:rFonts w:ascii="Times New Roman" w:hAnsi="Times New Roman" w:cs="Times New Roman"/>
                <w:sz w:val="24"/>
                <w:szCs w:val="24"/>
              </w:rPr>
              <w:t xml:space="preserve"> threats, and ethical considerations in information management.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Leverage Business Intelligence and Analytics – Use data analytics and AI-driven insights for informed decision-making and competitive advantage.</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126</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MBA III</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Technology Forecasting and Assessment  (IT)</w:t>
            </w:r>
          </w:p>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MB-320</w:t>
            </w:r>
          </w:p>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Technology Forecasting Methods – Explain various forecasting techniques for predicting technological trends and advancements.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Evaluate Emerging Technologies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new technologies and their potential impact on </w:t>
            </w:r>
            <w:r w:rsidRPr="00BF3E91">
              <w:rPr>
                <w:rFonts w:ascii="Times New Roman" w:hAnsi="Times New Roman" w:cs="Times New Roman"/>
                <w:sz w:val="24"/>
                <w:szCs w:val="24"/>
              </w:rPr>
              <w:lastRenderedPageBreak/>
              <w:t>industries, businesses, and society.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Technological Risks and Opportunities – Identify risks and opportunities associated with technology adoption and innovation.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Technology Assessment Models – Use models to assess the feasibility, scalability, and economic impact of emerging technologies.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Strategic Technology Roadmaps – Create technology roadmaps to align technological developments with business strategies and objectives.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127</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Ethics and Ethos</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MB-401</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the basic concepts and principles of strategic management analyse the internal and external environment of business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Develop and prepare organizational strategies that will be effective for the current business environment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Devise strategic approaches to managing a business successfully in a global context</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128</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Project Management</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MB-402</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project characteristics and various stages of a project.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2Understand the conceptual clarity about project organization and feasibility analyses – Market, Technical, Financial and Economic.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the learning and understand techniques for Project planning, scheduling and Execution Control.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Apply the risk management plan and analyse the role of stakeholders.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the contract management, Project Procurement, Service level Agreements and productivity. </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129</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Business Laws</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MB-403</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 Explain the concepts in business laws with respect </w:t>
            </w:r>
            <w:r w:rsidRPr="00BF3E91">
              <w:rPr>
                <w:rFonts w:ascii="Times New Roman" w:hAnsi="Times New Roman" w:cs="Times New Roman"/>
                <w:sz w:val="24"/>
                <w:szCs w:val="24"/>
              </w:rPr>
              <w:lastRenderedPageBreak/>
              <w:t xml:space="preserve">to foreign trade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Apply the global business laws to current business environment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Analyse the principle of international business and strategies adopted by firms to expand globally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Integrate concept of business law with foreign trade </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130</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Financial Derivatives (FM) </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MB-405</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CO1</w:t>
            </w:r>
          </w:p>
        </w:tc>
        <w:tc>
          <w:tcPr>
            <w:tcW w:w="5240" w:type="dxa"/>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Acquire knowledge of how forward contracts, futures contracts, swaps and options work, how they are used and how they are priced</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Be able to decide which securities to use for hedging and/or speculative purposes</w:t>
            </w:r>
          </w:p>
        </w:tc>
      </w:tr>
      <w:tr w:rsidR="009366C8" w:rsidRPr="00BF3E91" w:rsidTr="009366C8">
        <w:trPr>
          <w:trHeight w:val="73"/>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color w:val="000000"/>
                <w:sz w:val="24"/>
                <w:szCs w:val="24"/>
              </w:rPr>
              <w:t>Be able to describe and explain the fundamental features of a range of key financial derivative instruments</w:t>
            </w:r>
          </w:p>
        </w:tc>
      </w:tr>
      <w:tr w:rsidR="009366C8" w:rsidRPr="00BF3E91" w:rsidTr="009366C8">
        <w:trPr>
          <w:trHeight w:val="73"/>
        </w:trPr>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Have a good understanding of derivative securities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131</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Banking Services Operation (FM ) </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MB-406</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Get acquainted with the changed role of Banking post 1991 Reforms.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Know the lending and borrowing rates along with the various mandatory reserves. </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Know the procedural compliances by bank’s functionality.</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132</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Consumer </w:t>
            </w:r>
            <w:proofErr w:type="spellStart"/>
            <w:r w:rsidRPr="00BF3E91">
              <w:rPr>
                <w:rFonts w:ascii="Times New Roman" w:hAnsi="Times New Roman" w:cs="Times New Roman"/>
                <w:color w:val="000000"/>
                <w:sz w:val="24"/>
                <w:szCs w:val="24"/>
              </w:rPr>
              <w:t>Behavior</w:t>
            </w:r>
            <w:proofErr w:type="spellEnd"/>
            <w:r w:rsidRPr="00BF3E91">
              <w:rPr>
                <w:rFonts w:ascii="Times New Roman" w:hAnsi="Times New Roman" w:cs="Times New Roman"/>
                <w:color w:val="000000"/>
                <w:sz w:val="24"/>
                <w:szCs w:val="24"/>
              </w:rPr>
              <w:t xml:space="preserve"> &amp; Market Research (MM)</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MB-407</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Understand Consumer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 xml:space="preserve"> Theories – Explain key psychological, social, and cultural factors influencing consumer decision-making.</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Market Segmentation – Identify and evaluate market segments to target consumers effectively based on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 xml:space="preserve"> patterns.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Design Market Research Studies – Develop research methodologies, surveys, and data collection techniques for consumer insights.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Interpret Consumer Data and Trends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consumer data to identify purchasing </w:t>
            </w:r>
            <w:proofErr w:type="spellStart"/>
            <w:r w:rsidRPr="00BF3E91">
              <w:rPr>
                <w:rFonts w:ascii="Times New Roman" w:hAnsi="Times New Roman" w:cs="Times New Roman"/>
                <w:sz w:val="24"/>
                <w:szCs w:val="24"/>
              </w:rPr>
              <w:t>behaviors</w:t>
            </w:r>
            <w:proofErr w:type="spellEnd"/>
            <w:r w:rsidRPr="00BF3E91">
              <w:rPr>
                <w:rFonts w:ascii="Times New Roman" w:hAnsi="Times New Roman" w:cs="Times New Roman"/>
                <w:sz w:val="24"/>
                <w:szCs w:val="24"/>
              </w:rPr>
              <w:t>, preferences, and market trends.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Research to Marketing Strategies – Use market research findings to create targeted marketing strategies and product offerings.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133</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Marketing of Services (MM)</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MB-408</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Service Marketing Concepts – Explain key concepts and differences between product and service marketing.</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Service Quality and Customer Satisfaction – Assess service quality frameworks and their impact on customer satisfaction and loyalty.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Service Marketing Strategies – Formulate strategies for service design, pricing, promotion, and distribution.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Manage Customer Relationships in Services – Apply CRM techniques to build and maintain strong customer relationships in service industries.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Evaluate Service Innovations and Trends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emerging trends and innovations in the service sector and their market implications.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134</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Employment Laws (HRM)</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MB-409</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Key Employment Laws – Explain the major employment laws governing employee rights, wages, and workplace safety.</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Legal Compliance in HR Practices – Evaluate how businesses comply with </w:t>
            </w:r>
            <w:proofErr w:type="spellStart"/>
            <w:r w:rsidRPr="00BF3E91">
              <w:rPr>
                <w:rFonts w:ascii="Times New Roman" w:hAnsi="Times New Roman" w:cs="Times New Roman"/>
                <w:sz w:val="24"/>
                <w:szCs w:val="24"/>
              </w:rPr>
              <w:t>labor</w:t>
            </w:r>
            <w:proofErr w:type="spellEnd"/>
            <w:r w:rsidRPr="00BF3E91">
              <w:rPr>
                <w:rFonts w:ascii="Times New Roman" w:hAnsi="Times New Roman" w:cs="Times New Roman"/>
                <w:sz w:val="24"/>
                <w:szCs w:val="24"/>
              </w:rPr>
              <w:t xml:space="preserve"> laws, regulations, and employment standards.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Assess Employment Contracts and Policies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the components and legal aspects of employment contracts, agreements, and organizational policies.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Apply </w:t>
            </w:r>
            <w:proofErr w:type="spellStart"/>
            <w:r w:rsidRPr="00BF3E91">
              <w:rPr>
                <w:rFonts w:ascii="Times New Roman" w:hAnsi="Times New Roman" w:cs="Times New Roman"/>
                <w:sz w:val="24"/>
                <w:szCs w:val="24"/>
              </w:rPr>
              <w:t>Labor</w:t>
            </w:r>
            <w:proofErr w:type="spellEnd"/>
            <w:r w:rsidRPr="00BF3E91">
              <w:rPr>
                <w:rFonts w:ascii="Times New Roman" w:hAnsi="Times New Roman" w:cs="Times New Roman"/>
                <w:sz w:val="24"/>
                <w:szCs w:val="24"/>
              </w:rPr>
              <w:t xml:space="preserve"> Relations and Dispute Resolution – Use legal frameworks to manage </w:t>
            </w:r>
            <w:proofErr w:type="spellStart"/>
            <w:r w:rsidRPr="00BF3E91">
              <w:rPr>
                <w:rFonts w:ascii="Times New Roman" w:hAnsi="Times New Roman" w:cs="Times New Roman"/>
                <w:sz w:val="24"/>
                <w:szCs w:val="24"/>
              </w:rPr>
              <w:t>labor</w:t>
            </w:r>
            <w:proofErr w:type="spellEnd"/>
            <w:r w:rsidRPr="00BF3E91">
              <w:rPr>
                <w:rFonts w:ascii="Times New Roman" w:hAnsi="Times New Roman" w:cs="Times New Roman"/>
                <w:sz w:val="24"/>
                <w:szCs w:val="24"/>
              </w:rPr>
              <w:t xml:space="preserve"> disputes, collective bargaining, and conflict resolution.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Examine Equal Employment Opportunity Regulations – Understand and apply laws related to </w:t>
            </w:r>
            <w:r w:rsidRPr="00BF3E91">
              <w:rPr>
                <w:rFonts w:ascii="Times New Roman" w:hAnsi="Times New Roman" w:cs="Times New Roman"/>
                <w:sz w:val="24"/>
                <w:szCs w:val="24"/>
              </w:rPr>
              <w:lastRenderedPageBreak/>
              <w:t>workplace discrimination, diversity, and equal opportunity.</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lastRenderedPageBreak/>
              <w:t>135</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Performance Management &amp; Retention Strategies (HRM)</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MB-410</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Performance Management Systems – Explain key components of performance management, including goal setting, feedback, and evaluation.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Employee Performance Metrics – Design effective performance metrics and KPIs to assess employee productivity and contribution.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Implement Retention Strategies – Formulate strategies to retain top talent and reduce employee turnover through engagement and motivation.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Performance Appraisal Methods – Evaluate various performance appraisal techniques and their effectiveness in employee development.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Align Performance and Organizational Goals – Align individual performance objectives with organizational goals to enhance overall performance and success.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t>136</w:t>
            </w: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Intellectual Property Right (IB)</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MB-411</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IPR Concepts – Explain the basic concepts and types of intellectual property rights, including patents, copyrights, trademarks, and trade secrets.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IPR Laws and Regulations – Evaluate national and international laws governing intellectual property protection and enforcement.</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IPR in Business Strategies – Use intellectual property rights to enhance competitive advantage and business growth.</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IPR Protection Mechanisms – Identify methods for protecting intellectual property through registration, licensing, and litigation.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Navigate IPR Issues in Global Trade – Understand </w:t>
            </w:r>
            <w:r w:rsidRPr="00BF3E91">
              <w:rPr>
                <w:rFonts w:ascii="Times New Roman" w:hAnsi="Times New Roman" w:cs="Times New Roman"/>
                <w:sz w:val="24"/>
                <w:szCs w:val="24"/>
              </w:rPr>
              <w:lastRenderedPageBreak/>
              <w:t>the challenges and opportunities of intellectual property in cross-border trade and global markets.</w:t>
            </w:r>
          </w:p>
        </w:tc>
      </w:tr>
      <w:tr w:rsidR="009366C8" w:rsidRPr="00BF3E91" w:rsidTr="009366C8">
        <w:tc>
          <w:tcPr>
            <w:tcW w:w="576" w:type="dxa"/>
            <w:vMerge w:val="restart"/>
          </w:tcPr>
          <w:p w:rsidR="009366C8" w:rsidRPr="009366C8" w:rsidRDefault="009366C8" w:rsidP="009366C8">
            <w:pPr>
              <w:spacing w:line="360" w:lineRule="auto"/>
              <w:rPr>
                <w:rFonts w:ascii="Times New Roman" w:hAnsi="Times New Roman" w:cs="Times New Roman"/>
                <w:b/>
                <w:sz w:val="24"/>
                <w:szCs w:val="24"/>
                <w:lang w:val="en-US"/>
              </w:rPr>
            </w:pPr>
            <w:r w:rsidRPr="009366C8">
              <w:rPr>
                <w:rFonts w:ascii="Times New Roman" w:hAnsi="Times New Roman" w:cs="Times New Roman"/>
                <w:b/>
                <w:sz w:val="24"/>
                <w:szCs w:val="24"/>
                <w:lang w:val="en-US"/>
              </w:rPr>
              <w:lastRenderedPageBreak/>
              <w:t>137</w:t>
            </w:r>
          </w:p>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val="restart"/>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lang w:val="en-US"/>
              </w:rPr>
              <w:t>MBA IV</w:t>
            </w:r>
          </w:p>
        </w:tc>
        <w:tc>
          <w:tcPr>
            <w:tcW w:w="2069" w:type="dxa"/>
            <w:vMerge w:val="restart"/>
          </w:tcPr>
          <w:p w:rsidR="009366C8" w:rsidRPr="00BF3E91" w:rsidRDefault="009366C8" w:rsidP="009366C8">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Software Project and quality Management (IT)</w:t>
            </w:r>
          </w:p>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MB-412</w:t>
            </w: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Software Project Management Principles – Explain key concepts of software project life cycles, planning, and execution.</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Project Management Strategies – Formulate effective strategies for scope, time, cost, and risk management in software projects.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Implement Quality Assurance Practices – Apply quality management techniques and standards to ensure software quality throughout the development process.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Software Project Performance – Use metrics and tools to evaluate and monitor the progress and success of software projects.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Manage Software Development Teams – Develop leadership and communication skills to effectively manage software development teams and stakeholders.</w:t>
            </w:r>
          </w:p>
        </w:tc>
      </w:tr>
      <w:tr w:rsidR="009366C8" w:rsidRPr="00BF3E91" w:rsidTr="009366C8">
        <w:tc>
          <w:tcPr>
            <w:tcW w:w="576" w:type="dxa"/>
            <w:vMerge/>
          </w:tcPr>
          <w:p w:rsidR="009366C8" w:rsidRPr="009366C8" w:rsidRDefault="009366C8" w:rsidP="009366C8">
            <w:pPr>
              <w:spacing w:line="360" w:lineRule="auto"/>
              <w:rPr>
                <w:rFonts w:ascii="Times New Roman" w:hAnsi="Times New Roman" w:cs="Times New Roman"/>
                <w:b/>
                <w:sz w:val="24"/>
                <w:szCs w:val="24"/>
                <w:lang w:val="en-US"/>
              </w:rPr>
            </w:pPr>
          </w:p>
        </w:tc>
        <w:tc>
          <w:tcPr>
            <w:tcW w:w="114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2069" w:type="dxa"/>
            <w:vMerge/>
          </w:tcPr>
          <w:p w:rsidR="009366C8" w:rsidRPr="00BF3E91" w:rsidRDefault="009366C8" w:rsidP="009366C8">
            <w:pPr>
              <w:spacing w:line="360" w:lineRule="auto"/>
              <w:rPr>
                <w:rFonts w:ascii="Times New Roman" w:hAnsi="Times New Roman" w:cs="Times New Roman"/>
                <w:sz w:val="24"/>
                <w:szCs w:val="24"/>
                <w:lang w:val="en-US"/>
              </w:rPr>
            </w:pPr>
          </w:p>
        </w:tc>
        <w:tc>
          <w:tcPr>
            <w:tcW w:w="855" w:type="dxa"/>
          </w:tcPr>
          <w:p w:rsidR="009366C8" w:rsidRPr="00BF3E91" w:rsidRDefault="009366C8" w:rsidP="009366C8">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9366C8" w:rsidRPr="00BF3E91" w:rsidRDefault="009366C8" w:rsidP="009366C8">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Software Project Management Principles – Explain key concepts of software project life cycles, planning, and execution.</w:t>
            </w:r>
          </w:p>
        </w:tc>
      </w:tr>
    </w:tbl>
    <w:p w:rsidR="006D47A8" w:rsidRPr="009366C8" w:rsidRDefault="006D47A8" w:rsidP="009366C8">
      <w:pPr>
        <w:jc w:val="both"/>
        <w:rPr>
          <w:rFonts w:ascii="Times New Roman" w:hAnsi="Times New Roman" w:cs="Times New Roman"/>
          <w:sz w:val="24"/>
        </w:rPr>
      </w:pPr>
    </w:p>
    <w:sectPr w:rsidR="006D47A8" w:rsidRPr="00936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668"/>
    <w:multiLevelType w:val="multilevel"/>
    <w:tmpl w:val="C21E96B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E307C"/>
    <w:multiLevelType w:val="multilevel"/>
    <w:tmpl w:val="708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620B1"/>
    <w:multiLevelType w:val="hybridMultilevel"/>
    <w:tmpl w:val="BF6C3C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F9C06B1"/>
    <w:multiLevelType w:val="hybridMultilevel"/>
    <w:tmpl w:val="DE78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927CC"/>
    <w:multiLevelType w:val="hybridMultilevel"/>
    <w:tmpl w:val="0776BA30"/>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
    <w:nsid w:val="1E5556C3"/>
    <w:multiLevelType w:val="hybridMultilevel"/>
    <w:tmpl w:val="406C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43111"/>
    <w:multiLevelType w:val="hybridMultilevel"/>
    <w:tmpl w:val="082A6EDA"/>
    <w:lvl w:ilvl="0" w:tplc="0FBAD7EE">
      <w:start w:val="1"/>
      <w:numFmt w:val="decimal"/>
      <w:lvlText w:val="%1."/>
      <w:lvlJc w:val="left"/>
      <w:pPr>
        <w:ind w:left="720" w:hanging="360"/>
      </w:pPr>
      <w:rPr>
        <w:rFonts w:ascii="Calibri" w:hAnsi="Calibri" w:cs="Calibri"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A695C"/>
    <w:multiLevelType w:val="hybridMultilevel"/>
    <w:tmpl w:val="6438191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CDA5142"/>
    <w:multiLevelType w:val="hybridMultilevel"/>
    <w:tmpl w:val="0BC2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02260"/>
    <w:multiLevelType w:val="multilevel"/>
    <w:tmpl w:val="083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91599"/>
    <w:multiLevelType w:val="hybridMultilevel"/>
    <w:tmpl w:val="20E6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80DD1"/>
    <w:multiLevelType w:val="hybridMultilevel"/>
    <w:tmpl w:val="5830B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B300A9"/>
    <w:multiLevelType w:val="hybridMultilevel"/>
    <w:tmpl w:val="272E6B32"/>
    <w:lvl w:ilvl="0" w:tplc="FEE64630">
      <w:start w:val="1"/>
      <w:numFmt w:val="decimal"/>
      <w:lvlText w:val="%1."/>
      <w:lvlJc w:val="left"/>
      <w:pPr>
        <w:ind w:left="720" w:hanging="360"/>
      </w:pPr>
      <w:rPr>
        <w:rFonts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363C1"/>
    <w:multiLevelType w:val="hybridMultilevel"/>
    <w:tmpl w:val="E8C2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A47185"/>
    <w:multiLevelType w:val="hybridMultilevel"/>
    <w:tmpl w:val="B9245234"/>
    <w:lvl w:ilvl="0" w:tplc="A944247A">
      <w:start w:val="1"/>
      <w:numFmt w:val="decimal"/>
      <w:lvlText w:val="%1."/>
      <w:lvlJc w:val="left"/>
      <w:pPr>
        <w:ind w:left="720" w:hanging="360"/>
      </w:pPr>
      <w:rPr>
        <w:rFonts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12"/>
  </w:num>
  <w:num w:numId="5">
    <w:abstractNumId w:val="8"/>
  </w:num>
  <w:num w:numId="6">
    <w:abstractNumId w:val="14"/>
  </w:num>
  <w:num w:numId="7">
    <w:abstractNumId w:val="3"/>
  </w:num>
  <w:num w:numId="8">
    <w:abstractNumId w:val="11"/>
  </w:num>
  <w:num w:numId="9">
    <w:abstractNumId w:val="10"/>
  </w:num>
  <w:num w:numId="10">
    <w:abstractNumId w:val="7"/>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E"/>
    <w:rsid w:val="006D47A8"/>
    <w:rsid w:val="009366C8"/>
    <w:rsid w:val="00AE3A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6C8"/>
  </w:style>
  <w:style w:type="paragraph" w:styleId="Footer">
    <w:name w:val="footer"/>
    <w:basedOn w:val="Normal"/>
    <w:link w:val="FooterChar"/>
    <w:uiPriority w:val="99"/>
    <w:unhideWhenUsed/>
    <w:rsid w:val="00936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6C8"/>
  </w:style>
  <w:style w:type="paragraph" w:styleId="BalloonText">
    <w:name w:val="Balloon Text"/>
    <w:basedOn w:val="Normal"/>
    <w:link w:val="BalloonTextChar"/>
    <w:uiPriority w:val="99"/>
    <w:semiHidden/>
    <w:unhideWhenUsed/>
    <w:rsid w:val="00936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6C8"/>
    <w:rPr>
      <w:rFonts w:ascii="Tahoma" w:hAnsi="Tahoma" w:cs="Tahoma"/>
      <w:sz w:val="16"/>
      <w:szCs w:val="16"/>
    </w:rPr>
  </w:style>
  <w:style w:type="table" w:styleId="TableGrid">
    <w:name w:val="Table Grid"/>
    <w:basedOn w:val="TableNormal"/>
    <w:uiPriority w:val="59"/>
    <w:rsid w:val="00936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9366C8"/>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9366C8"/>
    <w:rPr>
      <w:rFonts w:ascii="Times New Roman" w:eastAsia="Times New Roman" w:hAnsi="Times New Roman" w:cs="Times New Roman"/>
      <w:lang w:val="en-US"/>
    </w:rPr>
  </w:style>
  <w:style w:type="paragraph" w:styleId="NormalWeb">
    <w:name w:val="Normal (Web)"/>
    <w:basedOn w:val="Normal"/>
    <w:uiPriority w:val="99"/>
    <w:unhideWhenUsed/>
    <w:rsid w:val="009366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366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6C8"/>
  </w:style>
  <w:style w:type="paragraph" w:styleId="Footer">
    <w:name w:val="footer"/>
    <w:basedOn w:val="Normal"/>
    <w:link w:val="FooterChar"/>
    <w:uiPriority w:val="99"/>
    <w:unhideWhenUsed/>
    <w:rsid w:val="00936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6C8"/>
  </w:style>
  <w:style w:type="paragraph" w:styleId="BalloonText">
    <w:name w:val="Balloon Text"/>
    <w:basedOn w:val="Normal"/>
    <w:link w:val="BalloonTextChar"/>
    <w:uiPriority w:val="99"/>
    <w:semiHidden/>
    <w:unhideWhenUsed/>
    <w:rsid w:val="00936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6C8"/>
    <w:rPr>
      <w:rFonts w:ascii="Tahoma" w:hAnsi="Tahoma" w:cs="Tahoma"/>
      <w:sz w:val="16"/>
      <w:szCs w:val="16"/>
    </w:rPr>
  </w:style>
  <w:style w:type="table" w:styleId="TableGrid">
    <w:name w:val="Table Grid"/>
    <w:basedOn w:val="TableNormal"/>
    <w:uiPriority w:val="59"/>
    <w:rsid w:val="00936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9366C8"/>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9366C8"/>
    <w:rPr>
      <w:rFonts w:ascii="Times New Roman" w:eastAsia="Times New Roman" w:hAnsi="Times New Roman" w:cs="Times New Roman"/>
      <w:lang w:val="en-US"/>
    </w:rPr>
  </w:style>
  <w:style w:type="paragraph" w:styleId="NormalWeb">
    <w:name w:val="Normal (Web)"/>
    <w:basedOn w:val="Normal"/>
    <w:uiPriority w:val="99"/>
    <w:unhideWhenUsed/>
    <w:rsid w:val="009366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36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3655</Words>
  <Characters>20838</Characters>
  <Application>Microsoft Office Word</Application>
  <DocSecurity>0</DocSecurity>
  <Lines>173</Lines>
  <Paragraphs>48</Paragraphs>
  <ScaleCrop>false</ScaleCrop>
  <Company>home</Company>
  <LinksUpToDate>false</LinksUpToDate>
  <CharactersWithSpaces>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2025-02-03T05:24:00Z</dcterms:created>
  <dcterms:modified xsi:type="dcterms:W3CDTF">2025-02-03T05:24:00Z</dcterms:modified>
</cp:coreProperties>
</file>