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3F" w:rsidRPr="00FA73B4" w:rsidRDefault="00782E3F" w:rsidP="00FA73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E3F" w:rsidRPr="00324ED9" w:rsidRDefault="00C217C8" w:rsidP="00324E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3B4">
        <w:rPr>
          <w:rFonts w:ascii="Times New Roman" w:hAnsi="Times New Roman" w:cs="Times New Roman"/>
          <w:b/>
          <w:sz w:val="24"/>
          <w:szCs w:val="24"/>
        </w:rPr>
        <w:t xml:space="preserve">Institute of </w:t>
      </w:r>
      <w:r w:rsidR="00C0023F" w:rsidRPr="00FA73B4">
        <w:rPr>
          <w:rFonts w:ascii="Times New Roman" w:hAnsi="Times New Roman" w:cs="Times New Roman"/>
          <w:b/>
          <w:sz w:val="24"/>
          <w:szCs w:val="24"/>
        </w:rPr>
        <w:t xml:space="preserve">Commerce and Management </w:t>
      </w:r>
      <w:bookmarkStart w:id="0" w:name="_GoBack"/>
      <w:bookmarkEnd w:id="0"/>
    </w:p>
    <w:p w:rsidR="00782E3F" w:rsidRPr="00FA73B4" w:rsidRDefault="00782E3F" w:rsidP="00FA73B4">
      <w:pPr>
        <w:spacing w:before="1" w:line="360" w:lineRule="auto"/>
        <w:ind w:right="5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73B4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Pr</w:t>
      </w:r>
      <w:r w:rsidR="008A2C65" w:rsidRPr="00FA73B4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ogram Outcome for Master in Commerce (M.Com) (EAFM) Under NEP: </w:t>
      </w:r>
    </w:p>
    <w:p w:rsidR="00782E3F" w:rsidRPr="00FA73B4" w:rsidRDefault="00782E3F" w:rsidP="00FA73B4">
      <w:pPr>
        <w:pStyle w:val="NormalWeb"/>
        <w:spacing w:line="360" w:lineRule="auto"/>
        <w:jc w:val="both"/>
        <w:rPr>
          <w:color w:val="000000" w:themeColor="text1"/>
        </w:rPr>
      </w:pPr>
      <w:r w:rsidRPr="00FA73B4">
        <w:rPr>
          <w:color w:val="000000" w:themeColor="text1"/>
        </w:rPr>
        <w:t xml:space="preserve">The </w:t>
      </w:r>
      <w:r w:rsidRPr="00FA73B4">
        <w:rPr>
          <w:rStyle w:val="Strong"/>
          <w:color w:val="000000" w:themeColor="text1"/>
        </w:rPr>
        <w:t>Master of Commerce (M.Com)</w:t>
      </w:r>
      <w:r w:rsidRPr="00FA73B4">
        <w:rPr>
          <w:color w:val="000000" w:themeColor="text1"/>
        </w:rPr>
        <w:t xml:space="preserve"> in </w:t>
      </w:r>
      <w:r w:rsidRPr="00FA73B4">
        <w:rPr>
          <w:rStyle w:val="Strong"/>
          <w:color w:val="000000" w:themeColor="text1"/>
        </w:rPr>
        <w:t>Economics, Accounting, Finance, and Management (EAFM)</w:t>
      </w:r>
      <w:r w:rsidRPr="00FA73B4">
        <w:rPr>
          <w:color w:val="000000" w:themeColor="text1"/>
        </w:rPr>
        <w:t xml:space="preserve"> is a postgraduate program designed to provide students with a comprehensive understanding of various economic, financial, accounting, and management concepts and their practical applications. The following program outcomes (POs) are typically associated with this advanced program:</w:t>
      </w:r>
    </w:p>
    <w:p w:rsidR="00782E3F" w:rsidRPr="00FA73B4" w:rsidRDefault="001650F5" w:rsidP="00FA73B4">
      <w:pPr>
        <w:pStyle w:val="Heading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A73B4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PO1 </w:t>
      </w:r>
      <w:r w:rsidR="00782E3F" w:rsidRPr="00FA73B4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 Advanced</w:t>
      </w:r>
      <w:proofErr w:type="gramEnd"/>
      <w:r w:rsidR="00782E3F" w:rsidRPr="00FA73B4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 Knowledge in Core Disciplines</w:t>
      </w:r>
    </w:p>
    <w:p w:rsidR="00782E3F" w:rsidRPr="00FA73B4" w:rsidRDefault="00782E3F" w:rsidP="00FA73B4">
      <w:pPr>
        <w:numPr>
          <w:ilvl w:val="0"/>
          <w:numId w:val="13"/>
        </w:numPr>
        <w:autoSpaceDN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Students will gain </w:t>
      </w:r>
      <w:r w:rsidRPr="00FA73B4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advanced theoretical and practical knowledge</w:t>
      </w:r>
      <w:r w:rsidRPr="00FA7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Economics, Accounting, Finance, and Management, with a focus on the economic environment, financial systems, management practices, and accounting methods.</w:t>
      </w:r>
    </w:p>
    <w:p w:rsidR="00782E3F" w:rsidRPr="00FA73B4" w:rsidRDefault="001650F5" w:rsidP="00FA73B4">
      <w:pPr>
        <w:pStyle w:val="Heading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3B4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PO2 </w:t>
      </w:r>
      <w:r w:rsidR="00782E3F" w:rsidRPr="00FA73B4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Analytical and Critical Thinking Skills</w:t>
      </w:r>
    </w:p>
    <w:p w:rsidR="00782E3F" w:rsidRPr="00FA73B4" w:rsidRDefault="00782E3F" w:rsidP="00FA73B4">
      <w:pPr>
        <w:numPr>
          <w:ilvl w:val="0"/>
          <w:numId w:val="14"/>
        </w:numPr>
        <w:autoSpaceDN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Students will be able to </w:t>
      </w:r>
      <w:proofErr w:type="spellStart"/>
      <w:r w:rsidRPr="00FA73B4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analyze</w:t>
      </w:r>
      <w:proofErr w:type="spellEnd"/>
      <w:r w:rsidRPr="00FA73B4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 complex economic, financial, and business scenarios</w:t>
      </w:r>
      <w:r w:rsidRPr="00FA7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using quantitative and qualitative techniques.</w:t>
      </w:r>
    </w:p>
    <w:p w:rsidR="00782E3F" w:rsidRPr="00FA73B4" w:rsidRDefault="001650F5" w:rsidP="00FA73B4">
      <w:pPr>
        <w:pStyle w:val="Heading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3B4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PO3 </w:t>
      </w:r>
      <w:r w:rsidR="00782E3F" w:rsidRPr="00FA73B4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Problem-Solving and Decision-Making Capabilities</w:t>
      </w:r>
    </w:p>
    <w:p w:rsidR="00782E3F" w:rsidRPr="00FA73B4" w:rsidRDefault="00782E3F" w:rsidP="00FA73B4">
      <w:pPr>
        <w:numPr>
          <w:ilvl w:val="0"/>
          <w:numId w:val="15"/>
        </w:numPr>
        <w:autoSpaceDN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Develop the ability to </w:t>
      </w:r>
      <w:r w:rsidRPr="00FA73B4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identify and resolve complex financial and managerial problems</w:t>
      </w:r>
      <w:r w:rsidRPr="00FA7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through strategic decision-making.</w:t>
      </w:r>
    </w:p>
    <w:p w:rsidR="00782E3F" w:rsidRPr="00FA73B4" w:rsidRDefault="001650F5" w:rsidP="00FA73B4">
      <w:pPr>
        <w:pStyle w:val="Heading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3B4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PO4 </w:t>
      </w:r>
      <w:r w:rsidR="00782E3F" w:rsidRPr="00FA73B4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Application of Economic and Financial Theories to Real-World Contexts</w:t>
      </w:r>
    </w:p>
    <w:p w:rsidR="00782E3F" w:rsidRPr="00FA73B4" w:rsidRDefault="00782E3F" w:rsidP="00FA73B4">
      <w:pPr>
        <w:numPr>
          <w:ilvl w:val="0"/>
          <w:numId w:val="16"/>
        </w:numPr>
        <w:autoSpaceDN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Graduates will demonstrate the ability to </w:t>
      </w:r>
      <w:r w:rsidRPr="00FA73B4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apply economic and financial theories</w:t>
      </w:r>
      <w:r w:rsidRPr="00FA7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contemporary issues in business, government, and other sectors.</w:t>
      </w:r>
    </w:p>
    <w:p w:rsidR="00782E3F" w:rsidRPr="00FA73B4" w:rsidRDefault="001650F5" w:rsidP="00FA73B4">
      <w:pPr>
        <w:pStyle w:val="Heading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3B4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PO5 </w:t>
      </w:r>
      <w:r w:rsidR="00782E3F" w:rsidRPr="00FA73B4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Research and Academic Development</w:t>
      </w:r>
    </w:p>
    <w:p w:rsidR="00782E3F" w:rsidRPr="00FA73B4" w:rsidRDefault="00782E3F" w:rsidP="00FA73B4">
      <w:pPr>
        <w:numPr>
          <w:ilvl w:val="0"/>
          <w:numId w:val="17"/>
        </w:numPr>
        <w:autoSpaceDN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Students will gain the capacity to write well-researched </w:t>
      </w:r>
      <w:r w:rsidRPr="00FA73B4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academic papers</w:t>
      </w:r>
      <w:r w:rsidRPr="00FA73B4">
        <w:rPr>
          <w:rFonts w:ascii="Times New Roman" w:hAnsi="Times New Roman" w:cs="Times New Roman"/>
          <w:color w:val="000000" w:themeColor="text1"/>
          <w:sz w:val="24"/>
          <w:szCs w:val="24"/>
        </w:rPr>
        <w:t>, case studies, and dissertations, contributing to the body of knowledge in these fields.</w:t>
      </w:r>
    </w:p>
    <w:p w:rsidR="00782E3F" w:rsidRPr="00FA73B4" w:rsidRDefault="00782E3F" w:rsidP="00FA73B4">
      <w:pPr>
        <w:pStyle w:val="Heading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3B4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1650F5" w:rsidRPr="00FA73B4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PO6 </w:t>
      </w:r>
      <w:r w:rsidRPr="00FA73B4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Ethical and Professional Understanding</w:t>
      </w:r>
    </w:p>
    <w:p w:rsidR="00782E3F" w:rsidRPr="00FA73B4" w:rsidRDefault="00782E3F" w:rsidP="00FA73B4">
      <w:pPr>
        <w:numPr>
          <w:ilvl w:val="0"/>
          <w:numId w:val="18"/>
        </w:numPr>
        <w:autoSpaceDN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Students will be instilled with a </w:t>
      </w:r>
      <w:r w:rsidRPr="00FA73B4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strong sense of ethics and professionalism</w:t>
      </w:r>
      <w:r w:rsidRPr="00FA73B4">
        <w:rPr>
          <w:rFonts w:ascii="Times New Roman" w:hAnsi="Times New Roman" w:cs="Times New Roman"/>
          <w:color w:val="000000" w:themeColor="text1"/>
          <w:sz w:val="24"/>
          <w:szCs w:val="24"/>
        </w:rPr>
        <w:t>, focusing on the ethical issues involved in financial management, corporate governance, and decision-making in economics and business.</w:t>
      </w:r>
    </w:p>
    <w:p w:rsidR="00782E3F" w:rsidRPr="00FA73B4" w:rsidRDefault="001650F5" w:rsidP="00FA73B4">
      <w:pPr>
        <w:pStyle w:val="Heading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3B4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PO7 </w:t>
      </w:r>
      <w:r w:rsidR="00782E3F" w:rsidRPr="00FA73B4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Leadership and Management Skills</w:t>
      </w:r>
    </w:p>
    <w:p w:rsidR="00782E3F" w:rsidRPr="00FA73B4" w:rsidRDefault="00782E3F" w:rsidP="00FA73B4">
      <w:pPr>
        <w:numPr>
          <w:ilvl w:val="0"/>
          <w:numId w:val="19"/>
        </w:numPr>
        <w:autoSpaceDN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program will enhance students' </w:t>
      </w:r>
      <w:r w:rsidRPr="00FA73B4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leadership abilities</w:t>
      </w:r>
      <w:r w:rsidRPr="00FA73B4">
        <w:rPr>
          <w:rFonts w:ascii="Times New Roman" w:hAnsi="Times New Roman" w:cs="Times New Roman"/>
          <w:color w:val="000000" w:themeColor="text1"/>
          <w:sz w:val="24"/>
          <w:szCs w:val="24"/>
        </w:rPr>
        <w:t>, preparing them for managerial roles in various organizations by providing them with the necessary skills to lead teams, manage projects, and implement strategic initiatives.</w:t>
      </w:r>
    </w:p>
    <w:p w:rsidR="00782E3F" w:rsidRPr="00FA73B4" w:rsidRDefault="001650F5" w:rsidP="00FA73B4">
      <w:pPr>
        <w:pStyle w:val="Heading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3B4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PO8 </w:t>
      </w:r>
      <w:r w:rsidR="00782E3F" w:rsidRPr="00FA73B4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Technological Proficiency</w:t>
      </w:r>
    </w:p>
    <w:p w:rsidR="007F7896" w:rsidRPr="00FA73B4" w:rsidRDefault="00782E3F" w:rsidP="00324ED9">
      <w:pPr>
        <w:keepNext/>
        <w:keepLines/>
        <w:widowControl w:val="0"/>
        <w:numPr>
          <w:ilvl w:val="0"/>
          <w:numId w:val="20"/>
        </w:numPr>
        <w:autoSpaceDE w:val="0"/>
        <w:autoSpaceDN w:val="0"/>
        <w:spacing w:before="200" w:beforeAutospacing="1" w:after="0" w:afterAutospacing="1" w:line="360" w:lineRule="auto"/>
        <w:jc w:val="both"/>
        <w:outlineLvl w:val="2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24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Students will gain proficiency in using modern </w:t>
      </w:r>
      <w:r w:rsidRPr="00324ED9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accounting, financial </w:t>
      </w:r>
      <w:proofErr w:type="spellStart"/>
      <w:r w:rsidRPr="00324ED9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modeling</w:t>
      </w:r>
      <w:proofErr w:type="spellEnd"/>
      <w:r w:rsidRPr="00324ED9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, and management software</w:t>
      </w:r>
      <w:r w:rsidRPr="00324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proofErr w:type="spellStart"/>
      <w:r w:rsidRPr="00324ED9">
        <w:rPr>
          <w:rFonts w:ascii="Times New Roman" w:hAnsi="Times New Roman" w:cs="Times New Roman"/>
          <w:color w:val="000000" w:themeColor="text1"/>
          <w:sz w:val="24"/>
          <w:szCs w:val="24"/>
        </w:rPr>
        <w:t>analyze</w:t>
      </w:r>
      <w:proofErr w:type="spellEnd"/>
      <w:r w:rsidRPr="00324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interpret data.</w:t>
      </w:r>
    </w:p>
    <w:sectPr w:rsidR="007F7896" w:rsidRPr="00FA73B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F79" w:rsidRDefault="00971F79" w:rsidP="00716FB6">
      <w:pPr>
        <w:spacing w:after="0" w:line="240" w:lineRule="auto"/>
      </w:pPr>
      <w:r>
        <w:separator/>
      </w:r>
    </w:p>
  </w:endnote>
  <w:endnote w:type="continuationSeparator" w:id="0">
    <w:p w:rsidR="00971F79" w:rsidRDefault="00971F79" w:rsidP="0071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F79" w:rsidRDefault="00971F79" w:rsidP="00716FB6">
      <w:pPr>
        <w:spacing w:after="0" w:line="240" w:lineRule="auto"/>
      </w:pPr>
      <w:r>
        <w:separator/>
      </w:r>
    </w:p>
  </w:footnote>
  <w:footnote w:type="continuationSeparator" w:id="0">
    <w:p w:rsidR="00971F79" w:rsidRDefault="00971F79" w:rsidP="0071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B6" w:rsidRDefault="00716FB6">
    <w:pPr>
      <w:pStyle w:val="Header"/>
    </w:pPr>
    <w:r>
      <w:rPr>
        <w:noProof/>
        <w:lang w:eastAsia="en-IN"/>
      </w:rPr>
      <w:drawing>
        <wp:inline distT="0" distB="0" distL="0" distR="0" wp14:anchorId="5F73B316" wp14:editId="74AA4F72">
          <wp:extent cx="5731510" cy="97726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71C"/>
    <w:multiLevelType w:val="multilevel"/>
    <w:tmpl w:val="DE7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0165C"/>
    <w:multiLevelType w:val="multilevel"/>
    <w:tmpl w:val="EB96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A0F79"/>
    <w:multiLevelType w:val="hybridMultilevel"/>
    <w:tmpl w:val="B56A3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D35FF"/>
    <w:multiLevelType w:val="multilevel"/>
    <w:tmpl w:val="7EA2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07679D"/>
    <w:multiLevelType w:val="multilevel"/>
    <w:tmpl w:val="7178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0F4F17"/>
    <w:multiLevelType w:val="hybridMultilevel"/>
    <w:tmpl w:val="BB4002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865D18"/>
    <w:multiLevelType w:val="multilevel"/>
    <w:tmpl w:val="3C36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1664C8"/>
    <w:multiLevelType w:val="multilevel"/>
    <w:tmpl w:val="3BD4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2B72EC"/>
    <w:multiLevelType w:val="multilevel"/>
    <w:tmpl w:val="1A5A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E55074"/>
    <w:multiLevelType w:val="multilevel"/>
    <w:tmpl w:val="8552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5044BD"/>
    <w:multiLevelType w:val="multilevel"/>
    <w:tmpl w:val="7A0A5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142D0D"/>
    <w:multiLevelType w:val="multilevel"/>
    <w:tmpl w:val="09BC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C37C15"/>
    <w:multiLevelType w:val="multilevel"/>
    <w:tmpl w:val="F078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FB3680"/>
    <w:multiLevelType w:val="multilevel"/>
    <w:tmpl w:val="2FD0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E6328E"/>
    <w:multiLevelType w:val="multilevel"/>
    <w:tmpl w:val="5A7A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0B35C0"/>
    <w:multiLevelType w:val="multilevel"/>
    <w:tmpl w:val="7EDC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D36A08"/>
    <w:multiLevelType w:val="multilevel"/>
    <w:tmpl w:val="6B3402F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17">
    <w:nsid w:val="51707EA1"/>
    <w:multiLevelType w:val="multilevel"/>
    <w:tmpl w:val="6B3402F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18">
    <w:nsid w:val="5D4F6AF2"/>
    <w:multiLevelType w:val="multilevel"/>
    <w:tmpl w:val="0D70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AA4B51"/>
    <w:multiLevelType w:val="multilevel"/>
    <w:tmpl w:val="5ABC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BA33D4"/>
    <w:multiLevelType w:val="multilevel"/>
    <w:tmpl w:val="13E0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64298C"/>
    <w:multiLevelType w:val="multilevel"/>
    <w:tmpl w:val="1660A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B22864"/>
    <w:multiLevelType w:val="hybridMultilevel"/>
    <w:tmpl w:val="92DA3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9"/>
  </w:num>
  <w:num w:numId="7">
    <w:abstractNumId w:val="13"/>
  </w:num>
  <w:num w:numId="8">
    <w:abstractNumId w:val="3"/>
  </w:num>
  <w:num w:numId="9">
    <w:abstractNumId w:val="4"/>
  </w:num>
  <w:num w:numId="10">
    <w:abstractNumId w:val="1"/>
  </w:num>
  <w:num w:numId="11">
    <w:abstractNumId w:val="15"/>
  </w:num>
  <w:num w:numId="12">
    <w:abstractNumId w:val="7"/>
  </w:num>
  <w:num w:numId="13">
    <w:abstractNumId w:val="11"/>
  </w:num>
  <w:num w:numId="14">
    <w:abstractNumId w:val="6"/>
  </w:num>
  <w:num w:numId="15">
    <w:abstractNumId w:val="9"/>
  </w:num>
  <w:num w:numId="16">
    <w:abstractNumId w:val="14"/>
  </w:num>
  <w:num w:numId="17">
    <w:abstractNumId w:val="18"/>
  </w:num>
  <w:num w:numId="18">
    <w:abstractNumId w:val="20"/>
  </w:num>
  <w:num w:numId="19">
    <w:abstractNumId w:val="8"/>
  </w:num>
  <w:num w:numId="20">
    <w:abstractNumId w:val="0"/>
  </w:num>
  <w:num w:numId="21">
    <w:abstractNumId w:val="16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FC"/>
    <w:rsid w:val="001650F5"/>
    <w:rsid w:val="00324ED9"/>
    <w:rsid w:val="00371E18"/>
    <w:rsid w:val="00442615"/>
    <w:rsid w:val="006A1FBD"/>
    <w:rsid w:val="00716FB6"/>
    <w:rsid w:val="00782E3F"/>
    <w:rsid w:val="007F7896"/>
    <w:rsid w:val="008A2C65"/>
    <w:rsid w:val="008B78FC"/>
    <w:rsid w:val="00971F79"/>
    <w:rsid w:val="009A6215"/>
    <w:rsid w:val="009F5C6A"/>
    <w:rsid w:val="00B35B6B"/>
    <w:rsid w:val="00C0023F"/>
    <w:rsid w:val="00C217C8"/>
    <w:rsid w:val="00D13359"/>
    <w:rsid w:val="00DC6064"/>
    <w:rsid w:val="00E65DD4"/>
    <w:rsid w:val="00E92B1D"/>
    <w:rsid w:val="00F62736"/>
    <w:rsid w:val="00FA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782E3F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E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8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782E3F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782E3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1"/>
    <w:qFormat/>
    <w:rsid w:val="00782E3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782E3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E3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782E3F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E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8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782E3F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782E3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1"/>
    <w:qFormat/>
    <w:rsid w:val="00782E3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782E3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E3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11</cp:revision>
  <dcterms:created xsi:type="dcterms:W3CDTF">2025-01-31T04:48:00Z</dcterms:created>
  <dcterms:modified xsi:type="dcterms:W3CDTF">2025-02-07T12:49:00Z</dcterms:modified>
</cp:coreProperties>
</file>