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A8" w:rsidRPr="00930081" w:rsidRDefault="00930081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M Com (</w:t>
      </w:r>
      <w:r w:rsidRPr="00930081">
        <w:rPr>
          <w:rFonts w:ascii="Times New Roman" w:hAnsi="Times New Roman" w:cs="Times New Roman"/>
          <w:b/>
          <w:sz w:val="24"/>
          <w:lang w:val="en-US"/>
        </w:rPr>
        <w:t>EAFM</w:t>
      </w:r>
      <w:r>
        <w:rPr>
          <w:rFonts w:ascii="Times New Roman" w:hAnsi="Times New Roman" w:cs="Times New Roman"/>
          <w:b/>
          <w:sz w:val="24"/>
          <w:lang w:val="en-US"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6"/>
        <w:gridCol w:w="1149"/>
        <w:gridCol w:w="2069"/>
        <w:gridCol w:w="855"/>
        <w:gridCol w:w="5240"/>
      </w:tblGrid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  Economics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(EFM6101T)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microeconomic theory – Learn the basics of microeconomic principles.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consumer choice – Study how consumers make decisions based on preferences.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Examine market dynamics – Understand the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of supply and demand.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production costs – Assess the costs of production and economie</w:t>
            </w:r>
            <w:bookmarkStart w:id="0" w:name="_GoBack"/>
            <w:bookmarkEnd w:id="0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s of scale.</w:t>
            </w:r>
          </w:p>
        </w:tc>
      </w:tr>
      <w:tr w:rsidR="00930081" w:rsidRPr="00BF3E91" w:rsidTr="00247E93">
        <w:trPr>
          <w:trHeight w:val="73"/>
        </w:trPr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Understand pricing mechanisms –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how prices are determined in different market structures.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 Management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(EFM6102T)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financial management principles – Learn key concepts of financial management.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financial statements – Interpret income statements, balance sheets, and cash flows.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investment decisions – Assess and choose investment opportunities.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Apply budgeting techniques – Develop and manage effective financial budgets.</w:t>
            </w:r>
          </w:p>
        </w:tc>
      </w:tr>
      <w:tr w:rsidR="00930081" w:rsidRPr="00BF3E91" w:rsidTr="00247E93">
        <w:trPr>
          <w:trHeight w:val="319"/>
        </w:trPr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Manage financial risks – Identify and mitigate financial risks in business.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Enterprises in India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(EFM6103T)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public enterprises – Learn the role and importance of public enterprises in India.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their structure – Study the organizational structure of public enterprises.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government policies – Assess the impact of government policies on public enterprises.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their financial management – Examine financial strategies and challenges in public enterprises.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Explore privatization issues –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pros and cons of privatization of public enterprises.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M.COM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Industrial </w:t>
            </w: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Economics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(EFM6104T)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Understand industrial organization – Learn key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concepts of industrial economics.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market structures – Study different types of market structures and competition.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pricing strategies – Assess pricing strategies in various industries.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industrial policies – Explore government policies affecting industries.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industrial growth – Examine factors influencing industrial development and growth.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Rural Economics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(EFM6105T)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rural economic concepts – Learn the fundamentals of rural economics.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rural development – Study strategies for economic development in rural areas.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agricultural policies – Assess government policies affecting rural and agricultural sectors.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rural markets – Examine the functioning of rural markets and trade.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Explore rural poverty and solutions –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causes and solutions for rural poverty.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Ethics and Culture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(VAC6101T)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ethical principles – Learn the fundamental concepts of ethics.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cultural diversity – Appreciate the impact of cultural differences on society.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Explore ethical decision-making – Apply ethical principles to real-world situations.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Evaluate cultural values – Understand the role of cultural values in shaping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Promote social responsibility – Encourage ethical and responsible actions in various contexts.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M.COM 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 Administration and Policy (EFM6201T)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economic policies – Learn the fundamentals of economic administration and policies.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government interventions – Study the role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government in economic planning and regulation.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fiscal policies – Assess the impact of fiscal policies on the economy.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economic reforms – Explore key economic reforms and their implications.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Examine policy outcomes –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effectiveness of economic policies in achieving growth and stability.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M.COM 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Banking System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(EFM6202T)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banking structure – Learn the framework of the Indian banking system.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banking regulations – Study key banking laws and regulations in India.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Explore banking services – Understand the various financial services offered by banks.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RBI’s role – Examine the functions and importance of the Reserve Bank of India.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banking operations – Learn about banking operations and procedures in India.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Cooperative sector Management (EFM6203T)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cooperative principles – Learn the basic principles of cooperative organizations.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cooperative structures – Study the organizational structure of cooperatives.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Manage cooperative operations – Apply management techniques to cooperative enterprises.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cooperative policies – Understand government policies affecting cooperatives.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Promote cooperative development – Explore strategies for the growth and sustainability of cooperatives.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Macro Economics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(EFM6204T)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macroeconomic concepts – Learn the basics of macroeconomics.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national income – Measure and interpret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income and its components.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economic policies – Study fiscal and monetary policies and their impact.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Understand inflation and unemployment –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causes and effects of inflation and unemployment.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economic growth – Explore factors that influence long-term economic growth.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Rural Marketing 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(EFM6205T)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rural markets – Learn the characteristics of rural markets.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– Study rural consumer buying patterns and preferences.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Develop marketing strategies – Create effective marketing strategies for rural areas.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distribution channels – Assess distribution networks for rural marketing.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Explore rural marketing challenges – Identify and address challenges in rural marketing.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M.COM 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Population and Climate Change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(VAC6201T)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population dynamics – Learn the factors influencing population growth.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climate change impacts – Study the effects of climate change on ecosystems.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Explore population-environment relationship – Examine how population growth affects climate change.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sustainable development – Understand strategies for sustainable development amid climate change.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Develop climate adaptation strategies – Explore methods to mitigate the impacts of climate change.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 administration policy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EFM-301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economic policy frameworks – Learn the structure of economic administration and policy.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policy formulation – Study the process of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formulating economic policies.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government interventions – Assess the role of government in economic planning.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fiscal and monetary policies – Understand fiscal and monetary policies and their effects.</w:t>
            </w:r>
          </w:p>
        </w:tc>
      </w:tr>
      <w:tr w:rsidR="00930081" w:rsidRPr="00BF3E91" w:rsidTr="00247E93">
        <w:trPr>
          <w:trHeight w:val="309"/>
        </w:trPr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Explore policy outcomes –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impact and effectiveness of economic policies.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Banking System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EFM-302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Explain the structure and functions of the Indian banking system.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role of RBI in regulating banks in India.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Discuss various types of banks and their functions in India.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banking reforms and their impact on financial inclusion.</w:t>
            </w:r>
          </w:p>
        </w:tc>
      </w:tr>
      <w:tr w:rsidR="00930081" w:rsidRPr="00BF3E91" w:rsidTr="00247E93">
        <w:trPr>
          <w:trHeight w:val="73"/>
        </w:trPr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digital banking trends and their future in India.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Macro-Economic Analysis Economics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EFM-303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key macroeconomic concepts and indicators.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GDP, inflation, and unemployment trends.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fiscal and monetary policies' impact.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global trade and exchange rate dynamics.</w:t>
            </w:r>
          </w:p>
        </w:tc>
      </w:tr>
      <w:tr w:rsidR="00930081" w:rsidRPr="00BF3E91" w:rsidTr="00247E93">
        <w:trPr>
          <w:trHeight w:val="319"/>
        </w:trPr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economic growth and business cycle patterns.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 Analysis &amp; portfolio Management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EFM-304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investment concepts and risk-return trade-off.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financial securities and valuation techniques.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portfolio construction and diversification strategies.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Apply modern portfolio theories for optimal asset allocation.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Assess portfolio performance using various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measurement tools.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M.COM III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 Environment in India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EFM-305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key components of India’s economic environment.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impact of economic policies on growth and development.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the role of government in economic planning and reforms.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Examine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sectoral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performance and contributions to the economy.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the effects of globalization and trade on India’s economy.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4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M.COM III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Financial management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EFM-306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scope and importance of international financial management.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foreign exchange markets and currency risk management.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international capital budgeting and investment decisions.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global financing sources and capital structure strategies.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the impact of international trade and financial regulations.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49" w:type="dxa"/>
            <w:vMerge w:val="restart"/>
            <w:vAlign w:val="center"/>
          </w:tcPr>
          <w:p w:rsidR="00930081" w:rsidRPr="00BF3E91" w:rsidRDefault="00930081" w:rsidP="00247E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 IV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Finance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EFM-401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principles and scope of public finance.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government revenue sources and taxation policies.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public expenditure and its economic impact.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budgetary policies and fiscal management.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public debt and deficit financing strategies.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49" w:type="dxa"/>
            <w:vMerge w:val="restart"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 IV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Rural Marketing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EFM-402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concepts and scope of rural marketing.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consumer </w:t>
            </w: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and demand patterns in rural markets.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marketing strategies for rural products and services.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the role of distribution channels and logistics in rural areas.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the impact of digitalization and government initiatives on rural marketing.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49" w:type="dxa"/>
            <w:vMerge w:val="restart"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 IV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management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EFM-404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fundamentals and lifecycle of project management.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project planning, scheduling, and resource allocation.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risk management and quality control in projects.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project execution, monitoring, and performance evaluation.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project closure, sustainability, and success factors.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49" w:type="dxa"/>
            <w:vMerge w:val="restart"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 IV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Budgeting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EFM-405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concepts and importance of business budgeting.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budgets and their applications.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budget preparation, implementation, and control processes.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Examine variance analysis for effective financial decision-making.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the impact of budgeting on business performance and strategy.</w:t>
            </w:r>
          </w:p>
        </w:tc>
      </w:tr>
      <w:tr w:rsidR="00930081" w:rsidRPr="00BF3E91" w:rsidTr="00247E93">
        <w:tc>
          <w:tcPr>
            <w:tcW w:w="576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49" w:type="dxa"/>
            <w:vMerge w:val="restart"/>
            <w:vAlign w:val="center"/>
          </w:tcPr>
          <w:p w:rsidR="00930081" w:rsidRPr="00BF3E91" w:rsidRDefault="00930081" w:rsidP="00247E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 IV (EAFM)</w:t>
            </w:r>
          </w:p>
        </w:tc>
        <w:tc>
          <w:tcPr>
            <w:tcW w:w="2069" w:type="dxa"/>
            <w:vMerge w:val="restart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Business Environment</w:t>
            </w:r>
          </w:p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EFM-406</w:t>
            </w: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Understand the key components of the international business environment.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 the impact of globalization on trade and investment.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Evaluate international trade policies and economic agreements.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 xml:space="preserve">Examine cultural, political, and legal factors </w:t>
            </w:r>
            <w:r w:rsidRPr="00B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affecting global business.</w:t>
            </w:r>
          </w:p>
        </w:tc>
      </w:tr>
      <w:tr w:rsidR="00930081" w:rsidRPr="00BF3E91" w:rsidTr="00247E93">
        <w:tc>
          <w:tcPr>
            <w:tcW w:w="576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240" w:type="dxa"/>
          </w:tcPr>
          <w:p w:rsidR="00930081" w:rsidRPr="00BF3E91" w:rsidRDefault="00930081" w:rsidP="00247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91">
              <w:rPr>
                <w:rFonts w:ascii="Times New Roman" w:hAnsi="Times New Roman" w:cs="Times New Roman"/>
                <w:sz w:val="24"/>
                <w:szCs w:val="24"/>
              </w:rPr>
              <w:t>Assess strategies for managing risks in international markets.</w:t>
            </w:r>
          </w:p>
        </w:tc>
      </w:tr>
    </w:tbl>
    <w:p w:rsidR="00930081" w:rsidRPr="00930081" w:rsidRDefault="00930081">
      <w:pPr>
        <w:rPr>
          <w:rFonts w:ascii="Times New Roman" w:hAnsi="Times New Roman" w:cs="Times New Roman"/>
          <w:sz w:val="24"/>
          <w:lang w:val="en-US"/>
        </w:rPr>
      </w:pPr>
    </w:p>
    <w:sectPr w:rsidR="00930081" w:rsidRPr="00930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C9"/>
    <w:rsid w:val="00380F93"/>
    <w:rsid w:val="006D47A8"/>
    <w:rsid w:val="00930081"/>
    <w:rsid w:val="00A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1630</Words>
  <Characters>9293</Characters>
  <Application>Microsoft Office Word</Application>
  <DocSecurity>0</DocSecurity>
  <Lines>77</Lines>
  <Paragraphs>21</Paragraphs>
  <ScaleCrop>false</ScaleCrop>
  <Company>home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2025-02-03T05:20:00Z</dcterms:created>
  <dcterms:modified xsi:type="dcterms:W3CDTF">2025-02-03T05:21:00Z</dcterms:modified>
</cp:coreProperties>
</file>